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AC484D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«Православная культура и теология</w:t>
      </w:r>
      <w:r w:rsidR="005F1EE4"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AC484D">
        <w:rPr>
          <w:rFonts w:ascii="Times New Roman" w:eastAsia="Times New Roman" w:hAnsi="Times New Roman" w:cs="Times New Roman"/>
          <w:sz w:val="36"/>
          <w:szCs w:val="24"/>
          <w:lang w:eastAsia="ru-RU"/>
        </w:rPr>
        <w:t>Основы нравственности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AC484D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</w:t>
      </w:r>
      <w:r w:rsidR="00AC48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тавители: Тарасов А.Н.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</w:t>
      </w:r>
      <w:r w:rsidR="00AC48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«Основы нравственности». ДГТУ, г. Ростов-на-Дону, 2024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0912E0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заочной формы обучения</w:t>
      </w:r>
      <w:r w:rsidR="00BA0255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</w:t>
      </w:r>
      <w:r w:rsidR="00A32518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всех направлений</w:t>
      </w:r>
      <w:r w:rsidR="00BA0255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3251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подготовки, реализуемых в ДГТУ.</w:t>
      </w:r>
      <w:r w:rsidR="00BA0255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</w:t>
      </w:r>
      <w:r w:rsidR="00A32518">
        <w:rPr>
          <w:rFonts w:ascii="Times New Roman" w:eastAsia="Times New Roman" w:hAnsi="Times New Roman"/>
          <w:sz w:val="28"/>
          <w:szCs w:val="28"/>
          <w:lang w:eastAsia="ru-RU"/>
        </w:rPr>
        <w:t xml:space="preserve">«Православная культура и теология» </w:t>
      </w:r>
      <w:r w:rsidR="00A32518">
        <w:rPr>
          <w:rFonts w:ascii="Times New Roman" w:eastAsia="Times New Roman" w:hAnsi="Times New Roman" w:cs="Times New Roman"/>
          <w:sz w:val="28"/>
          <w:szCs w:val="24"/>
          <w:lang w:eastAsia="ru-RU"/>
        </w:rPr>
        <w:t>Тарасов А.Н.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="00A32518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2024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E5599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55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указания, предназначенные для студентов, изучающих дисциплину «Основы нравственности», представляют собой комплекс рекомендаций и разъяснений, позволяющих студентам оптимальным образом организовать процесс выполнения контрольных работ.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методических указаниях рассмотрены цель и задачи контрольной работы, формирование тем контрольных работ, их содержание, ориентировочные сроки и трудоемкость разработки контрольной работы, состав и последовательность работ по их оформлению.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 позволяют обеспечить единство требований, предъявляемых к содержанию, качеству и оформлению контрольных работ.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студентов </w:t>
      </w:r>
      <w:r w:rsidRPr="000912E0">
        <w:rPr>
          <w:rFonts w:ascii="Times New Roman" w:eastAsia="Times New Roman" w:hAnsi="Times New Roman" w:cs="Times New Roman"/>
          <w:sz w:val="28"/>
          <w:szCs w:val="24"/>
          <w:lang w:eastAsia="ru-RU"/>
        </w:rPr>
        <w:t>заочной</w:t>
      </w: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формы обучения в соответствии с учебным планом по дисциплине «Основы нравственности» предусматривается выполнение одной контрольной работы.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Рекомендации составлены таким образом, что студенты могут самостоятельно выполнить контрольную работу. Содержание этих рекомендаций касается: 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планирования и организации времени, необходимого для поиска информации по контрольной работе; 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использование отобранных материалов по теме исследования и его оформление в соответствии с требованиями и рекомендациями;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работа с перечнем использованных информационных ресурсов; </w:t>
      </w:r>
    </w:p>
    <w:p w:rsidR="00A32518" w:rsidRPr="00634168" w:rsidRDefault="00A32518" w:rsidP="00A3251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63416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подготовки и сдача готовой контрольной работы.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написания контрольной работы – систематизация теоретических знаний обучающихся, полученных в ходе освоения дисциплины, овладение основами самостоятельного выполнения работ в области профессиональной деятельности.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выполнения контрольных работ являются формирование навыков аналитической работы с литературными и информационными источниками разных видов, развитие умения критически оценивать и обобщать теоретические положения, стимулирование навыков самостоятельной аналитической работы, овладение современными методами научного исследования, углубление, систематизация и интеграция теоретических знаний и практических навыков по направлению высшего образования.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является неотъемлемой частью образовательного процесса. Она призвана углубить знания обучающихся по изучаемой дисциплине, полученные ими в ходе теоретических и практических занятий, привить им навыки самостоятельного изучения материала по теме работы и исследовательской деятельности, а также обучить студентов подбору, изучению и обобщению материалов, являющихся источниками информации.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контрольной работы обучающийся должен продемонстрировать широту и глубину знаний в профессиональной области, навыки самостоятельной исследовательской работы, умения решать сложные задачи в профессиональной области, а также способность обосновать и защитить свои решения.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Выполнение контрольной работы по дисциплине имеет целью дополнить и закрепить полученные в период сессии знания, помочь студенту овладеть основами дисциплины и подготовиться к итоговому контролю. 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целью контрольной работы является итоговый контроль полученных профессиональных знаний путем планомерного, систематизированного изучения рекомендуемой литературы и получение практических навыков в рамках изучаемых по курсу проблем.</w:t>
      </w:r>
    </w:p>
    <w:p w:rsidR="00634168" w:rsidRPr="00634168" w:rsidRDefault="00634168" w:rsidP="00634168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приобретения знаний является самостоятельная работа студентов. Выполненная контрольная работа выступает условием усвоения учебного материала и средством контроля выполнения учебного плана студента.</w:t>
      </w:r>
    </w:p>
    <w:p w:rsidR="00F03DDD" w:rsidRDefault="00F03DD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34168" w:rsidRPr="006341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4168"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анализ информационных ресурсов по варианту контрольной работы;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4168" w:rsidRPr="006341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4168"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работы;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4168" w:rsidRPr="00634168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634168"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работы в соответствии требованиями и рекомендациями;</w:t>
      </w:r>
    </w:p>
    <w:p w:rsidR="00634168" w:rsidRDefault="00634168" w:rsidP="0063416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41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окончательное выполнение контрольной работы для отправки ее на проверку преподавателю.</w:t>
      </w:r>
    </w:p>
    <w:p w:rsidR="008B6F35" w:rsidRPr="008B6F35" w:rsidRDefault="008B6F35" w:rsidP="00BE55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A12CBA" w:rsidRPr="00A12CBA" w:rsidRDefault="00CC16CD" w:rsidP="00A12C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2CBA" w:rsidRPr="00A12C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A12CBA"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 является первой страницей письменной работы обучающегося, на котором приводятся следующие сведения: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министерства, наименование вуза, наименование факультета, наименование кафедры;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вида письменной работы обучающегося;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дисциплины;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и наименование направления подготовки;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направленности (профиля);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зачетной книжки обучающегося; 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варианта работы;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шифр группы; </w:t>
      </w:r>
    </w:p>
    <w:p w:rsidR="00A12CBA" w:rsidRPr="00A12CBA" w:rsidRDefault="00A12CBA" w:rsidP="00A12C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инициалы, фамилия обучающегося;  </w:t>
      </w:r>
    </w:p>
    <w:p w:rsidR="00CC16CD" w:rsidRPr="00A12CBA" w:rsidRDefault="00A12CBA" w:rsidP="00CC16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должность, инициалы, фамилия руководителя (преподавателя).</w:t>
      </w:r>
    </w:p>
    <w:p w:rsidR="00A12CBA" w:rsidRPr="00A12CBA" w:rsidRDefault="00CC16CD" w:rsidP="00A12C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12CBA" w:rsidRPr="00A12C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A12CBA"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CC16CD" w:rsidRPr="008B6F35" w:rsidRDefault="00A12CBA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элементе приводятся заголовки всех структурных элементов.</w:t>
      </w:r>
    </w:p>
    <w:p w:rsidR="00A12CBA" w:rsidRPr="00A12CBA" w:rsidRDefault="00CC16CD" w:rsidP="00A12C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12CBA" w:rsidRPr="00A12CBA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A12CBA"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 часть</w:t>
      </w:r>
    </w:p>
    <w:p w:rsidR="00CC16CD" w:rsidRDefault="00A12CBA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использованных информационных ресурсов.</w:t>
      </w:r>
    </w:p>
    <w:p w:rsidR="00A12CBA" w:rsidRPr="008B6F35" w:rsidRDefault="00A12CBA" w:rsidP="006423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включая нормативные правовые акты. Нормативные правовые акты должны быть приведены в действующей редакции.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необходимо использовать рекомендованную </w:t>
      </w: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литературу, а также учитывать все изменения в законодательстве.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указанной литературы, студенты могут использовать учебники и учебные пособия для ВУЗов, изданные в последние годы, а также различн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статьи из журналов и газет. 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634168" w:rsidRDefault="00634168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4168">
        <w:rPr>
          <w:rFonts w:ascii="Times New Roman" w:eastAsia="Times New Roman" w:hAnsi="Times New Roman" w:cs="Times New Roman"/>
          <w:sz w:val="28"/>
          <w:szCs w:val="28"/>
          <w:lang w:eastAsia="ru-RU"/>
        </w:rPr>
        <w:t>15 листов формата А4.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теоретическими положениями, работа должна содержать практические примеры (материалы для практической части работы могут быть взяты по месту работы автора или из материалов СМИ (газеты, журналы, Интернет).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в одном экземпляре, не допускается сдача одинаковых контрольных работ.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выполнения контрольной работы студенты должны дать достаточно развернутые ответы на поставленные вопросы. При этом студент должен помнить, что, излагая теоретический материал, необходимо увязывать его с актуальными практическими примерами из профессиональной деятельности.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работа, содержащая вопросы, не соответствующие варианту, или выполненная без учета вышеприведенных требований, к проверке не принимается. 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работа преподавателем возвращается на доработку, то исправив её, представляют и предыдущий вариант контрольной.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студент должен проработать основную литературу, предлагаемую в данных методических указаниях. Контрольная работа выполняется согласно учебному графику.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доработать их. Доработанная контрольная работа предъявляется преподавателю при сдаче промежуточной аттестации по дисциплине.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в процессе работы любых вопросов студент может получить консультацию у преподавателя.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A12CBA" w:rsidRPr="00A12CBA" w:rsidRDefault="00A12CBA" w:rsidP="00A12CBA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состоит из теоретической части, выполняется студентом по одной теме из нижеприведенного перечня, номера которых совпадают с последней цифрой номера зачетной книжки (например, при цифре 2 – можно выбрать одну </w:t>
      </w:r>
      <w:r w:rsidR="0094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тем: 2, 12, 22 и т.д.).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941575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ематика контрольных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(темы реферата</w:t>
      </w:r>
      <w:r w:rsidR="00CB3861" w:rsidRPr="00CB38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 жизни. Религиозное понимание смысла жизни.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«Отцов и детей»: история и современность.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значение религиозного искусства.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Нравственное значение светского искусства в классических формах.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Современная культура и современное общество.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Православное и западноевропейское искусство.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проблемы русской религиозной философии 19-20 вв.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Размышления Н.А. Бердяева в работе «О назначении человека».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Размышления Н.О. 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Лосского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«Свобода воли».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Размышления И.А. Ильина в работе «О сопротивлении злу силою».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 в России. Кризис современной семьи.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Религия и понятие дружбы. Примеры дружбы из Священного писания. 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морали в культуре (Связь с религией, искусством, наукой, правом, политикой и т. д.).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гуманизма. Специфика морали в философских учениях Нового времени.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проблемы войны.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свобода как неотъемлемое свойство личности. Свобода и ответственность.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Самосознание и мораль: гипотезы эволюционного становления.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смерть как категории религии, философии, культурологии, эстетики, права.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как нравственно-эстетическое чувство. Высший смысл любви.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Традиционное содержание профессиональной этики врача, юриста, военного, учёного, журналиста, педагога.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 культуры как диагноз её состояния с конца Х</w:t>
      </w:r>
      <w:r w:rsidRPr="00A247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Х века до настоящего времени. Проблема нравственного релятивизма.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морали в 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сциентизированной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техногенной цивилизации.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Кризис морали как смещение акцентов из области личных отношений в сторону институциональной этики; от 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самоценности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в сторону ценности вещи, технологии или социального института.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Нравственный аспект проблемы 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массовизации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как её обезличивания.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Эвтаназия как проблема нравственности. Смертная казнь как проблема этики.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Внеморальная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мораль сверхчеловека» Ф. Ницше.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Этические воззрения Л. Н. Толстого и их место в русском сознании.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этической мысли в античной философии (Древняя Греция, Древний Рим).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Этико-философское мировоззрение в древневосточных культурах (Древняя Индия, Древний Китай).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Нравственные программы в древневосточных религиозно-философских учениях (индуизм, буддизм, конфуцианство, даосизм).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о добродетелях и совершенной личности Аристотеля.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решения проблемы смысла жизни и счастья в учениях киников, эпикурейцев и стоиков.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Теологическое обоснование морали в средневековой этике.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Этические взгляды</w:t>
      </w: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русских мыслителей XIX века (Вл. Соловьёв, Ф. Достоевский, Л. Толстой).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Этические взгляды русских мыслителей ХХ века (Н. Бердяев, Л. Шестов, С. Л. Франк).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Экзистенциалисты о смысле жизни, одиночестве, страхе смерти (Ж.-П. Сартр, А. Камю).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Происхождение морали. Теологические, натуралистические, социологические подходы.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Дихотомия сущего и должного – специфический признак нравственного бытия. Роль нравственного идеала в развитии морали.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 сущего и должного в учении И. Канта. Склонность и долг, долг и счастье.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мировоззренческие ценности человеческой жизни: смысл жизни, счастье, любовь, дружба. Их социально-психологический и нравственный аспект.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обоснования смысла жизни (гедонизм, прагматизм, вера в бессмертие, исторический оптимизм).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Христианская этика: универсальный принцип жертвенной, альтруистической любви.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Ненасилие как этическая программа социального действия. Мировоззренческие корни и этическая оценка терроризма.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Внутриличностный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 моральных регуляций (страх, стыд, совесть). «Золотое правило нравственности» в истории человечества.</w:t>
      </w:r>
    </w:p>
    <w:p w:rsidR="00A247E0" w:rsidRP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и сакральное значение христианского храма (православный, католический, протестантский).</w:t>
      </w:r>
    </w:p>
    <w:p w:rsidR="00A247E0" w:rsidRDefault="00A247E0" w:rsidP="00A247E0">
      <w:pPr>
        <w:numPr>
          <w:ilvl w:val="0"/>
          <w:numId w:val="2"/>
        </w:numPr>
        <w:spacing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Архитектура и сакральное значение мечети, синагоги, пагоды, </w:t>
      </w:r>
      <w:proofErr w:type="spellStart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мандиры</w:t>
      </w:r>
      <w:proofErr w:type="spellEnd"/>
      <w:r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7E0" w:rsidRPr="00A247E0" w:rsidRDefault="00A247E0" w:rsidP="00A247E0">
      <w:pPr>
        <w:spacing w:after="12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80FF1" w:rsidRPr="00480FF1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для преподавателей по организации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планированию различных видов занятий и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обучающихся в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Донском государственном техническом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университете: метод. 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казания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 н/Д.: ИЦ ДГТУ,</w:t>
      </w:r>
      <w:r w:rsid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FF1" w:rsidRPr="00480FF1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247E0" w:rsidRPr="00A247E0">
        <w:rPr>
          <w:rFonts w:ascii="Times New Roman" w:eastAsia="Times New Roman" w:hAnsi="Times New Roman" w:cs="Times New Roman"/>
          <w:color w:val="000000"/>
          <w:sz w:val="19"/>
          <w:szCs w:val="19"/>
          <w:lang w:eastAsia="en"/>
        </w:rPr>
        <w:t xml:space="preserve"> </w:t>
      </w:r>
      <w:r w:rsidR="00A247E0" w:rsidRP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Ильин, И.А. Основы христианской культуры / </w:t>
      </w:r>
      <w:r w:rsid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Ильин. - М.: </w:t>
      </w:r>
      <w:proofErr w:type="spellStart"/>
      <w:r w:rsid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 w:rsid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-Медиа, 2011. - 27 с.</w:t>
      </w:r>
    </w:p>
    <w:p w:rsidR="008B6F35" w:rsidRDefault="008B6F35" w:rsidP="009145E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14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247E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оформлению и содержанию учебно-методических разработок основных профессиональных образовательных программ</w:t>
      </w:r>
      <w:r w:rsidR="009145E9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Приказ № 266 от 06.10.2022 г.</w:t>
      </w:r>
    </w:p>
    <w:p w:rsidR="009145E9" w:rsidRDefault="009145E9" w:rsidP="009145E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«Правила оформления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для гуманитарных направлений подготовки». Приказ № 242 от 19.12.2020 г.</w:t>
      </w:r>
    </w:p>
    <w:p w:rsidR="009145E9" w:rsidRDefault="009145E9" w:rsidP="009145E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«Правила применения шаблонов оформления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обучающихся». Приказ № 242 от 19.12.2020 г.</w:t>
      </w:r>
    </w:p>
    <w:p w:rsidR="00BE5599" w:rsidRDefault="00BE5599" w:rsidP="009145E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«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Правила оформления </w:t>
      </w:r>
      <w:proofErr w:type="gramStart"/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для гуманитарных направлений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179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09.06.2023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CC16CD" w:rsidRDefault="00BE5599" w:rsidP="00BE55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«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Правила применения шаблонов оформления </w:t>
      </w:r>
      <w:proofErr w:type="gramStart"/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работ</w:t>
      </w:r>
      <w:proofErr w:type="gramEnd"/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№ 179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BE5599">
        <w:rPr>
          <w:rFonts w:ascii="Times New Roman" w:eastAsia="Times New Roman" w:hAnsi="Times New Roman" w:cs="Times New Roman"/>
          <w:sz w:val="28"/>
          <w:szCs w:val="28"/>
          <w:lang w:eastAsia="ru-RU"/>
        </w:rPr>
        <w:t>09.06.2023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1292F" w:rsidRPr="00690435" w:rsidRDefault="0051292F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основная:</w:t>
      </w:r>
    </w:p>
    <w:p w:rsidR="0051292F" w:rsidRPr="0051292F" w:rsidRDefault="0051292F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о-нравственная культура. Основы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православной культуры: учеб. пособие для студ.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ВУЗов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М.: ЦПКИТО, 2014</w:t>
      </w:r>
    </w:p>
    <w:p w:rsidR="0051292F" w:rsidRPr="0051292F" w:rsidRDefault="0051292F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Матяш</w:t>
      </w:r>
      <w:proofErr w:type="spellEnd"/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Т.П.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Основы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ославной культуры: православная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ментальность.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Историко-философское введение: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Ростов н/Д.: ИЦ ДГТУ,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</w:p>
    <w:p w:rsidR="0051292F" w:rsidRPr="0051292F" w:rsidRDefault="0051292F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Махортова, М.В.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Основы</w:t>
      </w:r>
      <w:r w:rsid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православной культуры: учебное 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</w:t>
      </w:r>
      <w:r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Ставрополь: СКФУ, 2015</w:t>
      </w:r>
    </w:p>
    <w:p w:rsidR="005D63F0" w:rsidRDefault="005D63F0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Королева-Конопляная </w:t>
      </w:r>
      <w:r w:rsidR="0051292F"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 Иосифовна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Культурология: Учебное пособие Москва: Издательско-торговая корпорация </w:t>
      </w:r>
      <w:r w:rsidR="0051292F" w:rsidRPr="0051292F">
        <w:rPr>
          <w:rFonts w:ascii="Times New Roman" w:eastAsia="Times New Roman" w:hAnsi="Times New Roman" w:cs="Times New Roman"/>
          <w:sz w:val="28"/>
          <w:szCs w:val="28"/>
          <w:lang w:eastAsia="ru-RU"/>
        </w:rPr>
        <w:t>"Дашков и К", 2019</w:t>
      </w:r>
    </w:p>
    <w:p w:rsidR="0051292F" w:rsidRPr="005D63F0" w:rsidRDefault="0051292F" w:rsidP="0051292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дополнительная: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Лосский</w:t>
      </w:r>
      <w:proofErr w:type="spellEnd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В.Н.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Очерк 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стического богословия Восточной церкви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Москва: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-Медиа,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Лосский</w:t>
      </w:r>
      <w:proofErr w:type="spellEnd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Н.О.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бода воли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Москва: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-Медиа,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Франк, С.Л., Сурис,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Непостиж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имое. Онтологическое введение в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философию религии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|Берлин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Медиа, 2017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Зеньковский, В.В.,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Сурис, Л.М.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История русской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илософии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Москва|Берлин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Медиа, 2017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религии в культуре, истории и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политике: по материалам </w:t>
      </w:r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Зёрновских</w:t>
      </w:r>
      <w:proofErr w:type="spellEnd"/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2013–2017 гг. в ВГБИЛ им. М.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Рудомино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Cанкт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-Петербург: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Алетейя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Бердяев, Н.А.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рабстве и свободе человека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Лань, 2017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Давыденков, П.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Догматическое богословие: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Москва: ПСТГУ,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Беттани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Д.Т., Дуглас,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Великие религии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Москва|Берлин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Медиа, 2018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Бердяев, Н.А.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Смысл творче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ства: опыт оправдания человека: монография Москва: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-Медиа,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Бердяев, Н.А.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назначени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человека: опыт парадоксальной этики: монография Москва, Берлин: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Медиа, 2016</w:t>
      </w:r>
    </w:p>
    <w:p w:rsidR="00BE5599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Данилова Вероника Евгеньевна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Философия религии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хрестоматия: Учебное пособие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Москва: Издательство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"ФЛИНТА", 2023</w:t>
      </w:r>
    </w:p>
    <w:bookmarkEnd w:id="0"/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ресурсов информационно-телекоммуникационной сети "Интернет"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Ильин, И.А. Основы христианской культуры / И.А. Ильин. - </w:t>
      </w:r>
      <w:proofErr w:type="gram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-Медиа,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- 27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же [Электронный </w:t>
      </w: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ресурс].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ЭБС НТБ ДГТУ (ntb.donstu.ru)</w:t>
      </w:r>
    </w:p>
    <w:p w:rsidR="005D63F0" w:rsidRP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ЭБС «Znanium.com»</w:t>
      </w:r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</w:t>
      </w:r>
      <w:proofErr w:type="spellStart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5D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hyperlink r:id="rId7" w:history="1">
        <w:r w:rsidRPr="007D219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http://www.biblioclub.ru</w:t>
        </w:r>
      </w:hyperlink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F0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F0" w:rsidRPr="00BE5599" w:rsidRDefault="005D63F0" w:rsidP="005D63F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Приложения </w:t>
      </w:r>
    </w:p>
    <w:p w:rsidR="007E4F87" w:rsidRDefault="007E4F87" w:rsidP="009145E9">
      <w:pPr>
        <w:spacing w:before="240" w:after="24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6F35" w:rsidRPr="008B6F35" w:rsidRDefault="008B6F35" w:rsidP="008B6F35">
      <w:pPr>
        <w:spacing w:before="240" w:after="24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А</w:t>
      </w:r>
    </w:p>
    <w:p w:rsidR="007E4F87" w:rsidRPr="007E4F87" w:rsidRDefault="007E4F87" w:rsidP="007E4F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4F87">
        <w:rPr>
          <w:rFonts w:ascii="Times New Roman" w:eastAsia="Calibri" w:hAnsi="Times New Roman" w:cs="Times New Roman"/>
          <w:b/>
          <w:sz w:val="28"/>
          <w:szCs w:val="28"/>
        </w:rPr>
        <w:t>Форма титульного листа к контрольной работе</w:t>
      </w:r>
    </w:p>
    <w:p w:rsidR="007E4F87" w:rsidRPr="007E4F87" w:rsidRDefault="007E4F87" w:rsidP="007E4F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4F87" w:rsidRPr="007E4F87" w:rsidRDefault="007E4F87" w:rsidP="007E4F87">
      <w:pPr>
        <w:spacing w:after="17"/>
        <w:ind w:left="39"/>
        <w:jc w:val="center"/>
        <w:rPr>
          <w:rFonts w:ascii="Calibri" w:eastAsia="Calibri" w:hAnsi="Calibri" w:cs="Calibri"/>
          <w:lang w:eastAsia="ru-RU"/>
        </w:rPr>
      </w:pPr>
      <w:r w:rsidRPr="007E4F87">
        <w:rPr>
          <w:rFonts w:ascii="Calibri" w:eastAsia="Calibri" w:hAnsi="Calibri" w:cs="Calibri"/>
          <w:noProof/>
          <w:lang w:eastAsia="ru-RU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F87">
        <w:rPr>
          <w:rFonts w:ascii="Times New Roman" w:eastAsia="Times New Roman" w:hAnsi="Times New Roman" w:cs="Times New Roman"/>
          <w:sz w:val="16"/>
          <w:lang w:eastAsia="ru-RU"/>
        </w:rPr>
        <w:t xml:space="preserve"> </w:t>
      </w:r>
    </w:p>
    <w:p w:rsidR="007E4F87" w:rsidRPr="007E4F87" w:rsidRDefault="007E4F87" w:rsidP="007E4F87">
      <w:pPr>
        <w:spacing w:after="96" w:line="249" w:lineRule="auto"/>
        <w:ind w:left="294" w:right="286" w:hanging="10"/>
        <w:jc w:val="center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lang w:eastAsia="ru-RU"/>
        </w:rPr>
        <w:t>МИНИСТЕРСТВО НАУКИ И ВЫСШЕГО ОБРАЗОВАНИЯ РОССИЙСКОЙ ФЕДЕРАЦИИ</w:t>
      </w:r>
      <w:r w:rsidRPr="007E4F87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7E4F87" w:rsidRPr="007E4F87" w:rsidRDefault="007E4F87" w:rsidP="007E4F87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:rsidR="007E4F87" w:rsidRPr="007E4F87" w:rsidRDefault="007E4F87" w:rsidP="007E4F8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E4F87" w:rsidRPr="007E4F87" w:rsidRDefault="007E4F87" w:rsidP="007E4F8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</w:p>
    <w:p w:rsidR="007E4F87" w:rsidRPr="007E4F87" w:rsidRDefault="007E4F87" w:rsidP="007E4F87">
      <w:pPr>
        <w:spacing w:after="13" w:line="249" w:lineRule="auto"/>
        <w:ind w:left="3" w:right="1019" w:hanging="3"/>
        <w:rPr>
          <w:rFonts w:ascii="Times New Roman" w:eastAsia="Times New Roman" w:hAnsi="Times New Roman" w:cs="Times New Roman"/>
          <w:sz w:val="24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>Фа</w:t>
      </w:r>
      <w:r>
        <w:rPr>
          <w:rFonts w:ascii="Times New Roman" w:eastAsia="Times New Roman" w:hAnsi="Times New Roman" w:cs="Times New Roman"/>
          <w:sz w:val="24"/>
          <w:lang w:eastAsia="ru-RU"/>
        </w:rPr>
        <w:t>культет «</w:t>
      </w:r>
      <w:r w:rsidR="00941575">
        <w:rPr>
          <w:rFonts w:ascii="Times New Roman" w:eastAsia="Times New Roman" w:hAnsi="Times New Roman" w:cs="Times New Roman"/>
          <w:sz w:val="24"/>
          <w:lang w:eastAsia="ru-RU"/>
        </w:rPr>
        <w:t>___________________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p w:rsidR="007E4F87" w:rsidRPr="007E4F87" w:rsidRDefault="007E4F87" w:rsidP="007E4F87">
      <w:pPr>
        <w:spacing w:after="13" w:line="249" w:lineRule="auto"/>
        <w:ind w:left="3" w:right="15" w:hanging="3"/>
        <w:rPr>
          <w:rFonts w:ascii="Calibri" w:eastAsia="Calibri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Кафедра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>«</w:t>
      </w:r>
      <w:r w:rsidR="00941575">
        <w:rPr>
          <w:rFonts w:ascii="Times New Roman" w:eastAsia="Times New Roman" w:hAnsi="Times New Roman" w:cs="Times New Roman"/>
          <w:sz w:val="24"/>
          <w:lang w:eastAsia="ru-RU"/>
        </w:rPr>
        <w:t>________________________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» </w:t>
      </w:r>
    </w:p>
    <w:p w:rsidR="007E4F87" w:rsidRPr="007E4F87" w:rsidRDefault="007E4F87" w:rsidP="007E4F87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7E4F87">
        <w:rPr>
          <w:rFonts w:ascii="Times New Roman" w:eastAsia="Times New Roman" w:hAnsi="Times New Roman" w:cs="Times New Roman"/>
          <w:sz w:val="18"/>
          <w:lang w:eastAsia="ru-RU"/>
        </w:rPr>
        <w:t xml:space="preserve"> </w:t>
      </w:r>
    </w:p>
    <w:p w:rsidR="007E4F87" w:rsidRPr="007E4F87" w:rsidRDefault="007E4F87" w:rsidP="007E4F87">
      <w:pPr>
        <w:spacing w:after="16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E4F87" w:rsidRPr="007E4F87" w:rsidRDefault="007E4F87" w:rsidP="007E4F87">
      <w:pPr>
        <w:spacing w:after="0"/>
        <w:ind w:left="71"/>
        <w:jc w:val="center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7E4F87" w:rsidRPr="007E4F87" w:rsidRDefault="007E4F87" w:rsidP="007E4F87">
      <w:pPr>
        <w:spacing w:after="0"/>
        <w:ind w:left="71"/>
        <w:jc w:val="center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7E4F87" w:rsidRPr="007E4F87" w:rsidRDefault="00941575" w:rsidP="007E4F87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РЕФЕРАТ</w:t>
      </w: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7E4F87" w:rsidRPr="007E4F87" w:rsidRDefault="007E4F87" w:rsidP="007E4F87">
      <w:pPr>
        <w:spacing w:after="13" w:line="249" w:lineRule="auto"/>
        <w:ind w:left="3" w:right="15" w:hanging="3"/>
        <w:rPr>
          <w:rFonts w:ascii="Calibri" w:eastAsia="Calibri" w:hAnsi="Calibri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Дисциплина </w:t>
      </w:r>
      <w:r w:rsidRPr="007E4F8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нравственности»</w:t>
      </w:r>
    </w:p>
    <w:p w:rsidR="007E4F87" w:rsidRPr="007E4F87" w:rsidRDefault="001A594B" w:rsidP="007E4F87">
      <w:pPr>
        <w:spacing w:after="0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Тема: </w:t>
      </w:r>
      <w:r w:rsidR="007E4F87" w:rsidRPr="007E4F87"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</w:t>
      </w: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</w:p>
    <w:p w:rsidR="007E4F87" w:rsidRPr="007E4F87" w:rsidRDefault="007E4F87" w:rsidP="007E4F87">
      <w:pPr>
        <w:spacing w:after="13" w:line="249" w:lineRule="auto"/>
        <w:ind w:left="3" w:right="15" w:hanging="3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>Направление подготовки __________________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________________________</w:t>
      </w:r>
    </w:p>
    <w:p w:rsidR="007E4F87" w:rsidRPr="007E4F87" w:rsidRDefault="007E4F87" w:rsidP="007E4F87">
      <w:pPr>
        <w:tabs>
          <w:tab w:val="center" w:pos="4663"/>
          <w:tab w:val="right" w:pos="10207"/>
        </w:tabs>
        <w:spacing w:after="94"/>
        <w:rPr>
          <w:rFonts w:ascii="Calibri" w:eastAsia="Calibri" w:hAnsi="Calibri" w:cs="Calibri"/>
          <w:lang w:eastAsia="ru-RU"/>
        </w:rPr>
      </w:pPr>
      <w:r w:rsidRPr="007E4F87">
        <w:rPr>
          <w:rFonts w:ascii="Calibri" w:eastAsia="Calibri" w:hAnsi="Calibri" w:cs="Calibri"/>
          <w:lang w:eastAsia="ru-RU"/>
        </w:rPr>
        <w:tab/>
        <w:t xml:space="preserve">                                          </w:t>
      </w:r>
      <w:r w:rsidRPr="007E4F87">
        <w:rPr>
          <w:rFonts w:ascii="Times New Roman" w:eastAsia="Times New Roman" w:hAnsi="Times New Roman" w:cs="Times New Roman"/>
          <w:sz w:val="17"/>
          <w:lang w:eastAsia="ru-RU"/>
        </w:rPr>
        <w:t>код</w:t>
      </w:r>
      <w:r w:rsidRPr="007E4F87">
        <w:rPr>
          <w:rFonts w:ascii="Times New Roman" w:eastAsia="Times New Roman" w:hAnsi="Times New Roman" w:cs="Times New Roman"/>
          <w:sz w:val="12"/>
          <w:lang w:eastAsia="ru-RU"/>
        </w:rPr>
        <w:t xml:space="preserve">                                           </w:t>
      </w:r>
      <w:r w:rsidRPr="007E4F87">
        <w:rPr>
          <w:rFonts w:ascii="Times New Roman" w:eastAsia="Times New Roman" w:hAnsi="Times New Roman" w:cs="Times New Roman"/>
          <w:sz w:val="17"/>
          <w:lang w:eastAsia="ru-RU"/>
        </w:rPr>
        <w:t xml:space="preserve">наименование направления подготовки </w:t>
      </w:r>
    </w:p>
    <w:p w:rsidR="007E4F87" w:rsidRPr="007E4F87" w:rsidRDefault="00941575" w:rsidP="007E4F87">
      <w:pPr>
        <w:spacing w:after="85" w:line="249" w:lineRule="auto"/>
        <w:ind w:left="3" w:right="15" w:hanging="3"/>
        <w:rPr>
          <w:rFonts w:ascii="Calibri" w:eastAsia="Calibri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Профиль: ___________________________</w:t>
      </w:r>
    </w:p>
    <w:p w:rsidR="007E4F87" w:rsidRPr="007E4F87" w:rsidRDefault="007E4F87" w:rsidP="007E4F87">
      <w:pPr>
        <w:spacing w:after="13" w:line="249" w:lineRule="auto"/>
        <w:ind w:left="3" w:right="15" w:hanging="3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Номер зачетной книжки   ______________ </w:t>
      </w:r>
      <w:r w:rsidR="001A594B">
        <w:rPr>
          <w:rFonts w:ascii="Times New Roman" w:eastAsia="Times New Roman" w:hAnsi="Times New Roman" w:cs="Times New Roman"/>
          <w:sz w:val="24"/>
          <w:lang w:eastAsia="ru-RU"/>
        </w:rPr>
        <w:t xml:space="preserve">Номер варианта _____    Группа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>___________</w:t>
      </w: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E4F87" w:rsidRPr="007E4F87" w:rsidRDefault="007E4F87" w:rsidP="007E4F87">
      <w:pPr>
        <w:spacing w:after="16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E4F87" w:rsidRPr="007E4F87" w:rsidRDefault="007E4F87" w:rsidP="007E4F87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Обучающийся </w:t>
      </w:r>
      <w:r w:rsidRPr="007E4F87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                             ____________________      _________________________ </w:t>
      </w:r>
    </w:p>
    <w:p w:rsidR="007E4F87" w:rsidRPr="007E4F87" w:rsidRDefault="007E4F87" w:rsidP="007E4F87">
      <w:pPr>
        <w:spacing w:after="52" w:line="251" w:lineRule="auto"/>
        <w:ind w:left="2987" w:hanging="1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17"/>
          <w:lang w:eastAsia="ru-RU"/>
        </w:rPr>
        <w:t xml:space="preserve">                    подпись, дата                                                               И.О. Фамилия </w:t>
      </w: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</w:p>
    <w:p w:rsidR="007E4F87" w:rsidRPr="007E4F87" w:rsidRDefault="007E4F87" w:rsidP="007E4F87">
      <w:pPr>
        <w:spacing w:after="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p w:rsidR="007E4F87" w:rsidRPr="007E4F87" w:rsidRDefault="001A594B" w:rsidP="007E4F87">
      <w:pPr>
        <w:spacing w:after="13" w:line="249" w:lineRule="auto"/>
        <w:ind w:left="3" w:right="15" w:hanging="3"/>
        <w:rPr>
          <w:rFonts w:ascii="Calibri" w:eastAsia="Calibri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Контрольную работу проверил </w:t>
      </w:r>
      <w:r w:rsidR="007E4F87" w:rsidRPr="007E4F87">
        <w:rPr>
          <w:rFonts w:ascii="Times New Roman" w:eastAsia="Times New Roman" w:hAnsi="Times New Roman" w:cs="Times New Roman"/>
          <w:sz w:val="24"/>
          <w:lang w:eastAsia="ru-RU"/>
        </w:rPr>
        <w:t>_____________________       _________________________</w:t>
      </w:r>
    </w:p>
    <w:p w:rsidR="007E4F87" w:rsidRPr="007E4F87" w:rsidRDefault="007E4F87" w:rsidP="007E4F87">
      <w:pPr>
        <w:spacing w:after="3" w:line="251" w:lineRule="auto"/>
        <w:ind w:left="3839" w:hanging="10"/>
        <w:rPr>
          <w:rFonts w:ascii="Calibri" w:eastAsia="Calibri" w:hAnsi="Calibri" w:cs="Calibri"/>
          <w:lang w:eastAsia="ru-RU"/>
        </w:rPr>
      </w:pPr>
      <w:r w:rsidRPr="007E4F87">
        <w:rPr>
          <w:rFonts w:ascii="Times New Roman" w:eastAsia="Times New Roman" w:hAnsi="Times New Roman" w:cs="Times New Roman"/>
          <w:sz w:val="17"/>
          <w:lang w:eastAsia="ru-RU"/>
        </w:rPr>
        <w:t xml:space="preserve">  подпись, дата                                               должность, И.О. Фамилия </w:t>
      </w:r>
    </w:p>
    <w:p w:rsidR="007E4F87" w:rsidRPr="007E4F87" w:rsidRDefault="007E4F87" w:rsidP="007E4F87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</w:rPr>
      </w:pPr>
    </w:p>
    <w:p w:rsidR="007E4F87" w:rsidRDefault="007E4F87" w:rsidP="007E4F87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</w:rPr>
      </w:pPr>
    </w:p>
    <w:p w:rsidR="001A594B" w:rsidRDefault="001A594B" w:rsidP="007E4F87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</w:rPr>
      </w:pPr>
    </w:p>
    <w:p w:rsidR="001A594B" w:rsidRDefault="001A594B" w:rsidP="007E4F87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</w:rPr>
      </w:pPr>
    </w:p>
    <w:p w:rsidR="001A594B" w:rsidRPr="007E4F87" w:rsidRDefault="001A594B" w:rsidP="007E4F87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</w:rPr>
      </w:pPr>
    </w:p>
    <w:p w:rsidR="007E4F87" w:rsidRPr="007E4F87" w:rsidRDefault="007E4F87" w:rsidP="007E4F87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</w:p>
    <w:p w:rsidR="007E4F87" w:rsidRPr="007E4F87" w:rsidRDefault="007E4F87" w:rsidP="007E4F8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4F87">
        <w:rPr>
          <w:rFonts w:ascii="Times New Roman" w:eastAsia="Calibri" w:hAnsi="Times New Roman" w:cs="Times New Roman"/>
          <w:sz w:val="24"/>
          <w:szCs w:val="24"/>
        </w:rPr>
        <w:t>Ростов-на-Дону</w:t>
      </w:r>
    </w:p>
    <w:p w:rsidR="00F6470E" w:rsidRPr="001A594B" w:rsidRDefault="00941575" w:rsidP="001A59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20__</w:t>
      </w:r>
    </w:p>
    <w:sectPr w:rsidR="00F6470E" w:rsidRPr="001A594B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41B59"/>
    <w:multiLevelType w:val="hybridMultilevel"/>
    <w:tmpl w:val="A52CF9F6"/>
    <w:lvl w:ilvl="0" w:tplc="25B4EC4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F2A01"/>
    <w:multiLevelType w:val="hybridMultilevel"/>
    <w:tmpl w:val="2C5C501A"/>
    <w:lvl w:ilvl="0" w:tplc="7A767734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6EE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DCAF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71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34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BE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41F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85E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021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912E0"/>
    <w:rsid w:val="001A594B"/>
    <w:rsid w:val="001E1B4E"/>
    <w:rsid w:val="00301F69"/>
    <w:rsid w:val="0032740A"/>
    <w:rsid w:val="00362D02"/>
    <w:rsid w:val="00480FF1"/>
    <w:rsid w:val="004F4198"/>
    <w:rsid w:val="0051292F"/>
    <w:rsid w:val="00595151"/>
    <w:rsid w:val="005D63F0"/>
    <w:rsid w:val="005F1EE4"/>
    <w:rsid w:val="00634168"/>
    <w:rsid w:val="00642380"/>
    <w:rsid w:val="007E4F87"/>
    <w:rsid w:val="008B6F35"/>
    <w:rsid w:val="009145E9"/>
    <w:rsid w:val="00941575"/>
    <w:rsid w:val="009C4A47"/>
    <w:rsid w:val="00A12CBA"/>
    <w:rsid w:val="00A20A68"/>
    <w:rsid w:val="00A247E0"/>
    <w:rsid w:val="00A32518"/>
    <w:rsid w:val="00AC484D"/>
    <w:rsid w:val="00B13F95"/>
    <w:rsid w:val="00B9520D"/>
    <w:rsid w:val="00BA0255"/>
    <w:rsid w:val="00BE5599"/>
    <w:rsid w:val="00CB3861"/>
    <w:rsid w:val="00CC16CD"/>
    <w:rsid w:val="00D549CF"/>
    <w:rsid w:val="00E8760E"/>
    <w:rsid w:val="00F03DD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E4686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A900-F4CB-4067-881F-9CC75235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Хомченко Анастасия Васильевна</cp:lastModifiedBy>
  <cp:revision>11</cp:revision>
  <dcterms:created xsi:type="dcterms:W3CDTF">2024-08-16T12:04:00Z</dcterms:created>
  <dcterms:modified xsi:type="dcterms:W3CDTF">2025-02-17T08:05:00Z</dcterms:modified>
</cp:coreProperties>
</file>